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46" w:rsidRDefault="007F30ED" w:rsidP="007F30ED">
      <w:pPr>
        <w:rPr>
          <w:rFonts w:ascii="Segoe UI Black" w:hAnsi="Segoe UI Black"/>
          <w:b/>
          <w:color w:val="FFFFFF" w:themeColor="background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27C9F">
        <w:rPr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 wp14:anchorId="4201F615" wp14:editId="604A6077">
            <wp:simplePos x="0" y="0"/>
            <wp:positionH relativeFrom="page">
              <wp:posOffset>897890</wp:posOffset>
            </wp:positionH>
            <wp:positionV relativeFrom="paragraph">
              <wp:posOffset>-146685</wp:posOffset>
            </wp:positionV>
            <wp:extent cx="1425483" cy="2305354"/>
            <wp:effectExtent l="0" t="0" r="0" b="0"/>
            <wp:wrapNone/>
            <wp:docPr id="3" name="Image 3" descr="\\postes.chu-toulouse.fr\users$\ARLIN-PU.SECRET\Bureau\Site internet\Les antibios_2018\Affiche_AntibiosAlias_BAT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stes.chu-toulouse.fr\users$\ARLIN-PU.SECRET\Bureau\Site internet\Les antibios_2018\Affiche_AntibiosAlias_BAT02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32900" y1="61414" x2="32900" y2="61414"/>
                                  <a14:foregroundMark x1="33911" y1="59750" x2="33911" y2="59750"/>
                                  <a14:foregroundMark x1="35354" y1="58294" x2="35354" y2="58294"/>
                                  <a14:foregroundMark x1="41847" y1="58450" x2="41847" y2="58450"/>
                                  <a14:foregroundMark x1="44012" y1="60010" x2="44012" y2="60010"/>
                                  <a14:foregroundMark x1="46104" y1="61414" x2="46104" y2="61414"/>
                                  <a14:foregroundMark x1="46898" y1="63131" x2="46898" y2="63131"/>
                                  <a14:foregroundMark x1="63203" y1="75351" x2="63203" y2="75351"/>
                                  <a14:foregroundMark x1="36291" y1="78367" x2="36291" y2="78367"/>
                                  <a14:foregroundMark x1="42208" y1="78367" x2="42208" y2="78367"/>
                                  <a14:foregroundMark x1="32684" y1="82943" x2="32684" y2="82943"/>
                                  <a14:foregroundMark x1="41126" y1="84919" x2="41126" y2="84919"/>
                                  <a14:foregroundMark x1="37013" y1="84607" x2="37013" y2="84607"/>
                                  <a14:foregroundMark x1="32179" y1="86115" x2="32179" y2="86115"/>
                                  <a14:foregroundMark x1="32179" y1="84607" x2="32179" y2="84607"/>
                                  <a14:foregroundMark x1="75902" y1="63807" x2="75902" y2="63807"/>
                                  <a14:foregroundMark x1="29293" y1="63235" x2="29293" y2="63235"/>
                                  <a14:backgroundMark x1="28427" y1="62350" x2="28427" y2="62350"/>
                                  <a14:backgroundMark x1="31241" y1="70255" x2="31241" y2="70255"/>
                                  <a14:backgroundMark x1="32107" y1="64899" x2="32107" y2="64899"/>
                                  <a14:backgroundMark x1="60317" y1="73479" x2="60317" y2="73479"/>
                                  <a14:backgroundMark x1="46825" y1="62298" x2="46825" y2="62298"/>
                                  <a14:backgroundMark x1="51515" y1="75247" x2="51515" y2="75247"/>
                                  <a14:backgroundMark x1="57576" y1="75247" x2="57576" y2="75247"/>
                                  <a14:backgroundMark x1="87374" y1="75143" x2="87374" y2="75143"/>
                                  <a14:backgroundMark x1="78283" y1="57618" x2="78283" y2="57618"/>
                                  <a14:backgroundMark x1="73160" y1="52054" x2="73160" y2="52054"/>
                                  <a14:backgroundMark x1="86291" y1="46594" x2="86291" y2="46594"/>
                                  <a14:backgroundMark x1="27345" y1="48570" x2="27345" y2="48570"/>
                                  <a14:backgroundMark x1="39033" y1="47894" x2="39033" y2="47894"/>
                                  <a14:backgroundMark x1="39466" y1="23193" x2="39466" y2="23193"/>
                                  <a14:backgroundMark x1="67605" y1="18305" x2="67605" y2="18305"/>
                                  <a14:backgroundMark x1="29365" y1="69787" x2="29365" y2="69787"/>
                                  <a14:backgroundMark x1="61977" y1="44410" x2="61977" y2="44410"/>
                                  <a14:backgroundMark x1="59380" y1="56058" x2="59380" y2="56058"/>
                                  <a14:backgroundMark x1="57431" y1="58918" x2="57431" y2="58918"/>
                                  <a14:backgroundMark x1="73882" y1="65003" x2="73882" y2="65003"/>
                                  <a14:backgroundMark x1="71356" y1="75871" x2="71356" y2="75871"/>
                                  <a14:backgroundMark x1="41558" y1="57670" x2="41558" y2="57670"/>
                                  <a14:backgroundMark x1="40765" y1="58346" x2="40765" y2="58346"/>
                                  <a14:backgroundMark x1="41198" y1="58294" x2="41198" y2="58294"/>
                                  <a14:backgroundMark x1="53052" y1="57984" x2="53052" y2="57984"/>
                                  <a14:backgroundMark x1="53803" y1="52842" x2="53803" y2="52842"/>
                                  <a14:backgroundMark x1="63756" y1="52842" x2="63756" y2="52842"/>
                                  <a14:backgroundMark x1="69484" y1="70027" x2="69484" y2="70027"/>
                                  <a14:backgroundMark x1="78310" y1="67727" x2="78310" y2="67727"/>
                                  <a14:backgroundMark x1="79061" y1="74154" x2="79061" y2="74154"/>
                                  <a14:backgroundMark x1="75869" y1="76252" x2="75869" y2="76252"/>
                                  <a14:backgroundMark x1="73052" y1="70027" x2="73052" y2="700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9" t="50282" r="42314" b="8197"/>
                    <a:stretch/>
                  </pic:blipFill>
                  <pic:spPr bwMode="auto">
                    <a:xfrm>
                      <a:off x="0" y="0"/>
                      <a:ext cx="1425483" cy="230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Del="00E211B0">
        <w:rPr>
          <w:noProof/>
          <w:color w:val="1F497D"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13D879A7" wp14:editId="72BFB9DB">
            <wp:simplePos x="0" y="0"/>
            <wp:positionH relativeFrom="margin">
              <wp:posOffset>4586605</wp:posOffset>
            </wp:positionH>
            <wp:positionV relativeFrom="paragraph">
              <wp:posOffset>-588645</wp:posOffset>
            </wp:positionV>
            <wp:extent cx="1713865" cy="2542788"/>
            <wp:effectExtent l="38100" t="38100" r="95885" b="86360"/>
            <wp:wrapNone/>
            <wp:docPr id="10" name="Image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quett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" r="3614"/>
                    <a:stretch/>
                  </pic:blipFill>
                  <pic:spPr bwMode="auto">
                    <a:xfrm>
                      <a:off x="0" y="0"/>
                      <a:ext cx="1713865" cy="2542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D76" w:rsidRPr="007F30ED" w:rsidRDefault="00503BBB" w:rsidP="001A177D">
      <w:pPr>
        <w:ind w:left="-426"/>
        <w:jc w:val="center"/>
        <w:rPr>
          <w:rFonts w:ascii="Segoe UI Black" w:hAnsi="Segoe UI Black"/>
          <w:b/>
          <w:color w:val="0070C0"/>
          <w:sz w:val="48"/>
        </w:rPr>
      </w:pPr>
      <w:r w:rsidRPr="007F30ED">
        <w:rPr>
          <w:rFonts w:ascii="Segoe UI Black" w:hAnsi="Segoe UI Black"/>
          <w:b/>
          <w:color w:val="0070C0"/>
          <w:sz w:val="48"/>
        </w:rPr>
        <w:t>Quizz antibiotique</w:t>
      </w:r>
    </w:p>
    <w:p w:rsidR="007F30ED" w:rsidRDefault="007F30ED" w:rsidP="001A177D">
      <w:pPr>
        <w:ind w:left="-426"/>
        <w:jc w:val="center"/>
        <w:rPr>
          <w:rFonts w:ascii="Segoe UI Black" w:hAnsi="Segoe UI Black"/>
          <w:b/>
          <w:color w:val="FFFFFF" w:themeColor="background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30ED" w:rsidRDefault="007F30ED" w:rsidP="001A177D">
      <w:pPr>
        <w:ind w:left="-426"/>
        <w:jc w:val="center"/>
        <w:rPr>
          <w:rFonts w:ascii="Segoe UI Black" w:hAnsi="Segoe UI Black"/>
          <w:b/>
          <w:color w:val="FFFFFF" w:themeColor="background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7D46" w:rsidRDefault="000E7A0C" w:rsidP="001A177D">
      <w:pPr>
        <w:ind w:left="-426"/>
        <w:jc w:val="center"/>
        <w:rPr>
          <w:rFonts w:ascii="Segoe UI Black" w:hAnsi="Segoe UI Black"/>
          <w:b/>
          <w:color w:val="FFFFFF" w:themeColor="background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19FA9DC" wp14:editId="35440E13">
                <wp:simplePos x="0" y="0"/>
                <wp:positionH relativeFrom="column">
                  <wp:posOffset>-426829</wp:posOffset>
                </wp:positionH>
                <wp:positionV relativeFrom="paragraph">
                  <wp:posOffset>403860</wp:posOffset>
                </wp:positionV>
                <wp:extent cx="6589395" cy="882650"/>
                <wp:effectExtent l="0" t="0" r="190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882650"/>
                        </a:xfrm>
                        <a:prstGeom prst="rect">
                          <a:avLst/>
                        </a:prstGeom>
                        <a:solidFill>
                          <a:srgbClr val="B7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352A8" id="Rectangle 9" o:spid="_x0000_s1026" style="position:absolute;margin-left:-33.6pt;margin-top:31.8pt;width:518.85pt;height:69.5pt;z-index:-251654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" fillcolor="#b7ecff" stroked="f" strokeweight="1pt"/>
            </w:pict>
          </mc:Fallback>
        </mc:AlternateContent>
      </w:r>
    </w:p>
    <w:tbl>
      <w:tblPr>
        <w:tblStyle w:val="Grilledutableau"/>
        <w:tblW w:w="2098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3"/>
        <w:gridCol w:w="3402"/>
        <w:gridCol w:w="10490"/>
      </w:tblGrid>
      <w:tr w:rsidR="00503BBB" w:rsidRPr="00503BBB" w:rsidTr="00503BBB">
        <w:tc>
          <w:tcPr>
            <w:tcW w:w="10490" w:type="dxa"/>
            <w:gridSpan w:val="3"/>
          </w:tcPr>
          <w:p w:rsidR="00503BBB" w:rsidRPr="00503BBB" w:rsidRDefault="00503BBB" w:rsidP="00430BB1">
            <w:pPr>
              <w:jc w:val="center"/>
              <w:rPr>
                <w:rFonts w:ascii="Segoe UI Black" w:hAnsi="Segoe UI Black"/>
                <w:b/>
                <w:color w:val="0070C0"/>
                <w:sz w:val="36"/>
                <w:u w:val="single"/>
              </w:rPr>
            </w:pPr>
            <w:r w:rsidRPr="00503BBB">
              <w:rPr>
                <w:b/>
                <w:color w:val="0070C0"/>
                <w:sz w:val="28"/>
                <w:u w:val="single"/>
              </w:rPr>
              <w:t>1.  Les antibiotiques permettent de guérir plus vite en cas d’infections hivernales</w:t>
            </w:r>
          </w:p>
        </w:tc>
        <w:tc>
          <w:tcPr>
            <w:tcW w:w="10490" w:type="dxa"/>
          </w:tcPr>
          <w:p w:rsidR="00503BBB" w:rsidRPr="00503BBB" w:rsidRDefault="00503BBB" w:rsidP="00430BB1">
            <w:pPr>
              <w:jc w:val="center"/>
              <w:rPr>
                <w:b/>
                <w:color w:val="0070C0"/>
                <w:sz w:val="28"/>
                <w:u w:val="single"/>
              </w:rPr>
            </w:pPr>
            <w:r>
              <w:rPr>
                <w:b/>
                <w:color w:val="0070C0"/>
                <w:sz w:val="28"/>
                <w:u w:val="single"/>
              </w:rPr>
              <w:t xml:space="preserve"> </w:t>
            </w:r>
          </w:p>
        </w:tc>
      </w:tr>
      <w:tr w:rsidR="00503BBB" w:rsidRPr="00503BBB" w:rsidTr="00503BBB">
        <w:tc>
          <w:tcPr>
            <w:tcW w:w="3545" w:type="dxa"/>
          </w:tcPr>
          <w:p w:rsidR="00503BBB" w:rsidRPr="00503BBB" w:rsidRDefault="00503BBB" w:rsidP="00430BB1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VRAI</w:t>
            </w:r>
          </w:p>
        </w:tc>
        <w:tc>
          <w:tcPr>
            <w:tcW w:w="3543" w:type="dxa"/>
          </w:tcPr>
          <w:p w:rsidR="00503BBB" w:rsidRPr="00503BBB" w:rsidRDefault="00503BBB" w:rsidP="00430BB1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FAUX</w:t>
            </w:r>
          </w:p>
        </w:tc>
        <w:tc>
          <w:tcPr>
            <w:tcW w:w="3402" w:type="dxa"/>
          </w:tcPr>
          <w:p w:rsidR="00503BBB" w:rsidRPr="00503BBB" w:rsidRDefault="00503BBB" w:rsidP="00430BB1">
            <w:pPr>
              <w:jc w:val="center"/>
              <w:rPr>
                <w:rFonts w:cstheme="minorHAnsi"/>
                <w:color w:val="0070C0"/>
                <w:sz w:val="28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Ne sais pas</w:t>
            </w:r>
          </w:p>
          <w:p w:rsidR="00503BBB" w:rsidRPr="00503BBB" w:rsidRDefault="00503BBB" w:rsidP="00430BB1">
            <w:pPr>
              <w:jc w:val="center"/>
              <w:rPr>
                <w:rFonts w:cstheme="minorHAnsi"/>
                <w:color w:val="0070C0"/>
                <w:sz w:val="28"/>
              </w:rPr>
            </w:pPr>
          </w:p>
          <w:p w:rsidR="00503BBB" w:rsidRPr="00503BBB" w:rsidRDefault="00503BBB" w:rsidP="00430BB1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</w:p>
        </w:tc>
        <w:tc>
          <w:tcPr>
            <w:tcW w:w="10490" w:type="dxa"/>
          </w:tcPr>
          <w:p w:rsidR="00503BBB" w:rsidRPr="00503BBB" w:rsidRDefault="00503BBB" w:rsidP="00430BB1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</w:p>
        </w:tc>
      </w:tr>
      <w:tr w:rsidR="00503BBB" w:rsidRPr="00503BBB" w:rsidTr="00503BBB">
        <w:tc>
          <w:tcPr>
            <w:tcW w:w="10490" w:type="dxa"/>
            <w:gridSpan w:val="3"/>
          </w:tcPr>
          <w:p w:rsidR="00503BBB" w:rsidRPr="00503BBB" w:rsidRDefault="00503BBB" w:rsidP="005A7D46">
            <w:pPr>
              <w:ind w:left="466"/>
              <w:rPr>
                <w:rFonts w:ascii="Segoe UI Black" w:hAnsi="Segoe UI Black"/>
                <w:b/>
                <w:color w:val="0070C0"/>
                <w:sz w:val="36"/>
                <w:u w:val="single"/>
              </w:rPr>
            </w:pPr>
            <w:r w:rsidRPr="00503BBB">
              <w:rPr>
                <w:b/>
                <w:color w:val="0070C0"/>
                <w:sz w:val="28"/>
                <w:u w:val="single"/>
              </w:rPr>
              <w:t>2. Les antibiotiques sont efficaces sur les virus ?</w:t>
            </w:r>
          </w:p>
        </w:tc>
        <w:tc>
          <w:tcPr>
            <w:tcW w:w="10490" w:type="dxa"/>
          </w:tcPr>
          <w:p w:rsidR="00503BBB" w:rsidRPr="00503BBB" w:rsidRDefault="00503BBB" w:rsidP="005A7D46">
            <w:pPr>
              <w:ind w:left="466"/>
              <w:rPr>
                <w:b/>
                <w:color w:val="0070C0"/>
                <w:sz w:val="28"/>
                <w:u w:val="single"/>
              </w:rPr>
            </w:pPr>
          </w:p>
        </w:tc>
      </w:tr>
      <w:tr w:rsidR="00503BBB" w:rsidRPr="00503BBB" w:rsidTr="00503BBB">
        <w:tc>
          <w:tcPr>
            <w:tcW w:w="3545" w:type="dxa"/>
          </w:tcPr>
          <w:p w:rsidR="00503BBB" w:rsidRPr="00503BBB" w:rsidRDefault="00503BBB" w:rsidP="00950CE2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  <w:r w:rsidRPr="00503BBB">
              <w:rPr>
                <w:noProof/>
                <w:color w:val="0070C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BFE0673" wp14:editId="4B4A3933">
                      <wp:simplePos x="0" y="0"/>
                      <wp:positionH relativeFrom="column">
                        <wp:posOffset>47099</wp:posOffset>
                      </wp:positionH>
                      <wp:positionV relativeFrom="paragraph">
                        <wp:posOffset>699770</wp:posOffset>
                      </wp:positionV>
                      <wp:extent cx="6589395" cy="1040130"/>
                      <wp:effectExtent l="0" t="0" r="1905" b="76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9395" cy="1040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E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B365" id="Rectangle 11" o:spid="_x0000_s1026" style="position:absolute;margin-left:3.7pt;margin-top:55.1pt;width:518.85pt;height:81.9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" fillcolor="#b7ecff" stroked="f" strokeweight="1pt"/>
                  </w:pict>
                </mc:Fallback>
              </mc:AlternateContent>
            </w: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VRAI</w:t>
            </w:r>
          </w:p>
        </w:tc>
        <w:tc>
          <w:tcPr>
            <w:tcW w:w="3543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FAUX</w:t>
            </w:r>
          </w:p>
        </w:tc>
        <w:tc>
          <w:tcPr>
            <w:tcW w:w="3402" w:type="dxa"/>
          </w:tcPr>
          <w:p w:rsidR="00503BBB" w:rsidRPr="00503BBB" w:rsidRDefault="00503BBB" w:rsidP="005A7D46">
            <w:pPr>
              <w:jc w:val="center"/>
              <w:rPr>
                <w:rFonts w:cstheme="minorHAnsi"/>
                <w:color w:val="0070C0"/>
                <w:sz w:val="28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Ne sais pas</w:t>
            </w:r>
          </w:p>
          <w:p w:rsidR="00503BBB" w:rsidRPr="00503BBB" w:rsidRDefault="00503BBB" w:rsidP="005A7D46">
            <w:pPr>
              <w:jc w:val="center"/>
              <w:rPr>
                <w:rFonts w:cstheme="minorHAnsi"/>
                <w:color w:val="0070C0"/>
                <w:sz w:val="28"/>
              </w:rPr>
            </w:pPr>
          </w:p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</w:p>
        </w:tc>
        <w:tc>
          <w:tcPr>
            <w:tcW w:w="10490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</w:p>
        </w:tc>
      </w:tr>
      <w:tr w:rsidR="00503BBB" w:rsidRPr="00503BBB" w:rsidTr="00503BBB">
        <w:tc>
          <w:tcPr>
            <w:tcW w:w="10490" w:type="dxa"/>
            <w:gridSpan w:val="3"/>
          </w:tcPr>
          <w:p w:rsidR="00503BBB" w:rsidRPr="00503BBB" w:rsidRDefault="00503BBB" w:rsidP="005A7D46">
            <w:pPr>
              <w:ind w:left="466"/>
              <w:rPr>
                <w:rFonts w:ascii="Segoe UI Black" w:hAnsi="Segoe UI Black"/>
                <w:b/>
                <w:color w:val="0070C0"/>
                <w:sz w:val="36"/>
                <w:u w:val="single"/>
              </w:rPr>
            </w:pPr>
            <w:r w:rsidRPr="00503BBB">
              <w:rPr>
                <w:b/>
                <w:color w:val="0070C0"/>
                <w:sz w:val="28"/>
                <w:u w:val="single"/>
              </w:rPr>
              <w:t>3. Il existe des tests rapides pouvant confirmer l’origine bactérienne d’une angine ou le diagnostic d’une grippe d’origine virale ?</w:t>
            </w:r>
          </w:p>
        </w:tc>
        <w:tc>
          <w:tcPr>
            <w:tcW w:w="10490" w:type="dxa"/>
          </w:tcPr>
          <w:p w:rsidR="00503BBB" w:rsidRPr="00503BBB" w:rsidRDefault="00503BBB" w:rsidP="005A7D46">
            <w:pPr>
              <w:ind w:left="466"/>
              <w:rPr>
                <w:b/>
                <w:color w:val="0070C0"/>
                <w:sz w:val="28"/>
                <w:u w:val="single"/>
              </w:rPr>
            </w:pPr>
          </w:p>
        </w:tc>
      </w:tr>
      <w:tr w:rsidR="00503BBB" w:rsidRPr="00503BBB" w:rsidTr="00503BBB">
        <w:tc>
          <w:tcPr>
            <w:tcW w:w="3545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VRAI</w:t>
            </w:r>
          </w:p>
        </w:tc>
        <w:tc>
          <w:tcPr>
            <w:tcW w:w="3543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FAUX</w:t>
            </w:r>
          </w:p>
        </w:tc>
        <w:tc>
          <w:tcPr>
            <w:tcW w:w="3402" w:type="dxa"/>
          </w:tcPr>
          <w:p w:rsidR="00503BBB" w:rsidRPr="00503BBB" w:rsidRDefault="00503BBB" w:rsidP="005A7D46">
            <w:pPr>
              <w:jc w:val="center"/>
              <w:rPr>
                <w:rFonts w:cstheme="minorHAnsi"/>
                <w:color w:val="0070C0"/>
                <w:sz w:val="28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Ne sais pas</w:t>
            </w:r>
          </w:p>
          <w:p w:rsidR="00503BBB" w:rsidRPr="00503BBB" w:rsidRDefault="00503BBB" w:rsidP="005A7D46">
            <w:pPr>
              <w:jc w:val="center"/>
              <w:rPr>
                <w:rFonts w:cstheme="minorHAnsi"/>
                <w:color w:val="0070C0"/>
                <w:sz w:val="28"/>
              </w:rPr>
            </w:pPr>
          </w:p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</w:p>
        </w:tc>
        <w:tc>
          <w:tcPr>
            <w:tcW w:w="10490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</w:p>
        </w:tc>
      </w:tr>
      <w:tr w:rsidR="00503BBB" w:rsidRPr="00503BBB" w:rsidTr="00503BBB">
        <w:tc>
          <w:tcPr>
            <w:tcW w:w="10490" w:type="dxa"/>
            <w:gridSpan w:val="3"/>
          </w:tcPr>
          <w:p w:rsidR="00503BBB" w:rsidRPr="00503BBB" w:rsidRDefault="00503BBB" w:rsidP="000E7A0C">
            <w:pPr>
              <w:ind w:left="461"/>
              <w:rPr>
                <w:color w:val="0070C0"/>
                <w:sz w:val="28"/>
                <w:u w:val="single"/>
              </w:rPr>
            </w:pPr>
            <w:r w:rsidRPr="00503BBB">
              <w:rPr>
                <w:b/>
                <w:color w:val="0070C0"/>
                <w:sz w:val="28"/>
                <w:u w:val="single"/>
              </w:rPr>
              <w:t>4. Les antibiotiques perturbent notre transit digestif (diarrhée) en agissant sur nos bactéries intestinales</w:t>
            </w:r>
          </w:p>
        </w:tc>
        <w:tc>
          <w:tcPr>
            <w:tcW w:w="10490" w:type="dxa"/>
          </w:tcPr>
          <w:p w:rsidR="00503BBB" w:rsidRPr="00503BBB" w:rsidRDefault="00503BBB" w:rsidP="000E7A0C">
            <w:pPr>
              <w:ind w:left="461"/>
              <w:rPr>
                <w:b/>
                <w:color w:val="0070C0"/>
                <w:sz w:val="28"/>
                <w:u w:val="single"/>
              </w:rPr>
            </w:pPr>
          </w:p>
        </w:tc>
      </w:tr>
      <w:tr w:rsidR="00503BBB" w:rsidRPr="00503BBB" w:rsidTr="00503BBB">
        <w:tc>
          <w:tcPr>
            <w:tcW w:w="3545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  <w:r w:rsidRPr="00503BBB">
              <w:rPr>
                <w:noProof/>
                <w:color w:val="0070C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EF872E2" wp14:editId="7C5C40CF">
                      <wp:simplePos x="0" y="0"/>
                      <wp:positionH relativeFrom="column">
                        <wp:posOffset>41384</wp:posOffset>
                      </wp:positionH>
                      <wp:positionV relativeFrom="paragraph">
                        <wp:posOffset>647700</wp:posOffset>
                      </wp:positionV>
                      <wp:extent cx="6589395" cy="882650"/>
                      <wp:effectExtent l="0" t="0" r="1905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9395" cy="88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E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BE201" id="Rectangle 12" o:spid="_x0000_s1026" style="position:absolute;margin-left:3.25pt;margin-top:51pt;width:518.85pt;height:69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" fillcolor="#b7ecff" stroked="f" strokeweight="1pt"/>
                  </w:pict>
                </mc:Fallback>
              </mc:AlternateContent>
            </w: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VRAI</w:t>
            </w:r>
          </w:p>
        </w:tc>
        <w:tc>
          <w:tcPr>
            <w:tcW w:w="3543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FAUX</w:t>
            </w:r>
          </w:p>
        </w:tc>
        <w:tc>
          <w:tcPr>
            <w:tcW w:w="3402" w:type="dxa"/>
          </w:tcPr>
          <w:p w:rsidR="00503BBB" w:rsidRPr="00503BBB" w:rsidRDefault="00503BBB" w:rsidP="005A7D46">
            <w:pPr>
              <w:jc w:val="center"/>
              <w:rPr>
                <w:rFonts w:cstheme="minorHAnsi"/>
                <w:color w:val="0070C0"/>
                <w:sz w:val="28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Ne sais pas</w:t>
            </w:r>
          </w:p>
          <w:p w:rsidR="00503BBB" w:rsidRPr="00503BBB" w:rsidRDefault="00503BBB" w:rsidP="005A7D46">
            <w:pPr>
              <w:jc w:val="center"/>
              <w:rPr>
                <w:rFonts w:cstheme="minorHAnsi"/>
                <w:color w:val="0070C0"/>
                <w:sz w:val="28"/>
              </w:rPr>
            </w:pPr>
          </w:p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</w:p>
        </w:tc>
        <w:tc>
          <w:tcPr>
            <w:tcW w:w="10490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</w:p>
        </w:tc>
      </w:tr>
      <w:tr w:rsidR="00503BBB" w:rsidRPr="00503BBB" w:rsidTr="00503BBB">
        <w:tc>
          <w:tcPr>
            <w:tcW w:w="10490" w:type="dxa"/>
            <w:gridSpan w:val="3"/>
          </w:tcPr>
          <w:p w:rsidR="00503BBB" w:rsidRPr="00503BBB" w:rsidRDefault="00503BBB" w:rsidP="005A7D46">
            <w:pPr>
              <w:ind w:left="461"/>
              <w:rPr>
                <w:b/>
                <w:color w:val="0070C0"/>
                <w:sz w:val="28"/>
                <w:u w:val="single"/>
              </w:rPr>
            </w:pPr>
            <w:r w:rsidRPr="00503BBB">
              <w:rPr>
                <w:b/>
                <w:color w:val="0070C0"/>
                <w:sz w:val="28"/>
                <w:u w:val="single"/>
              </w:rPr>
              <w:t>5. Les antibiotiques sélectionnent dans notre tube digestif des bactéries résistantes</w:t>
            </w:r>
          </w:p>
        </w:tc>
        <w:tc>
          <w:tcPr>
            <w:tcW w:w="10490" w:type="dxa"/>
          </w:tcPr>
          <w:p w:rsidR="00503BBB" w:rsidRPr="00503BBB" w:rsidRDefault="00503BBB" w:rsidP="005A7D46">
            <w:pPr>
              <w:ind w:left="461"/>
              <w:rPr>
                <w:b/>
                <w:color w:val="0070C0"/>
                <w:sz w:val="28"/>
                <w:u w:val="single"/>
              </w:rPr>
            </w:pPr>
          </w:p>
        </w:tc>
      </w:tr>
      <w:tr w:rsidR="00503BBB" w:rsidRPr="00503BBB" w:rsidTr="00503BBB">
        <w:tc>
          <w:tcPr>
            <w:tcW w:w="3545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VRAI</w:t>
            </w:r>
          </w:p>
        </w:tc>
        <w:tc>
          <w:tcPr>
            <w:tcW w:w="3543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FAUX</w:t>
            </w:r>
          </w:p>
        </w:tc>
        <w:tc>
          <w:tcPr>
            <w:tcW w:w="3402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  <w:r w:rsidRPr="00503BBB">
              <w:rPr>
                <w:rFonts w:ascii="Segoe UI Black" w:hAnsi="Segoe UI Black"/>
                <w:color w:val="0070C0"/>
                <w:sz w:val="36"/>
              </w:rPr>
              <w:t xml:space="preserve">□ </w:t>
            </w:r>
            <w:r w:rsidRPr="00503BBB">
              <w:rPr>
                <w:rFonts w:cstheme="minorHAnsi"/>
                <w:color w:val="0070C0"/>
                <w:sz w:val="28"/>
              </w:rPr>
              <w:t>Ne sais pas</w:t>
            </w:r>
          </w:p>
        </w:tc>
        <w:tc>
          <w:tcPr>
            <w:tcW w:w="10490" w:type="dxa"/>
          </w:tcPr>
          <w:p w:rsidR="00503BBB" w:rsidRPr="00503BBB" w:rsidRDefault="00503BBB" w:rsidP="005A7D46">
            <w:pPr>
              <w:jc w:val="center"/>
              <w:rPr>
                <w:rFonts w:ascii="Segoe UI Black" w:hAnsi="Segoe UI Black"/>
                <w:color w:val="0070C0"/>
                <w:sz w:val="36"/>
              </w:rPr>
            </w:pPr>
          </w:p>
        </w:tc>
      </w:tr>
    </w:tbl>
    <w:p w:rsidR="00A75E65" w:rsidRDefault="007F30ED" w:rsidP="005A7D46">
      <w:r>
        <w:rPr>
          <w:noProof/>
          <w:color w:val="1F497D"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 wp14:anchorId="262C2015" wp14:editId="05D7950F">
            <wp:simplePos x="0" y="0"/>
            <wp:positionH relativeFrom="page">
              <wp:posOffset>3105785</wp:posOffset>
            </wp:positionH>
            <wp:positionV relativeFrom="paragraph">
              <wp:posOffset>969645</wp:posOffset>
            </wp:positionV>
            <wp:extent cx="1140460" cy="7562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-cpias-quadr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3A7E023E" wp14:editId="0F28DB4B">
            <wp:simplePos x="0" y="0"/>
            <wp:positionH relativeFrom="margin">
              <wp:posOffset>-635</wp:posOffset>
            </wp:positionH>
            <wp:positionV relativeFrom="paragraph">
              <wp:posOffset>961390</wp:posOffset>
            </wp:positionV>
            <wp:extent cx="1151890" cy="756285"/>
            <wp:effectExtent l="0" t="0" r="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AS Occitanie - 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 wp14:anchorId="2D718CC3" wp14:editId="7831D760">
            <wp:simplePos x="0" y="0"/>
            <wp:positionH relativeFrom="margin">
              <wp:posOffset>4816475</wp:posOffset>
            </wp:positionH>
            <wp:positionV relativeFrom="paragraph">
              <wp:posOffset>1048009</wp:posOffset>
            </wp:positionV>
            <wp:extent cx="1124585" cy="74739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S Occitan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5E65" w:rsidSect="001A177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5"/>
    <w:rsid w:val="00027C9F"/>
    <w:rsid w:val="000958D4"/>
    <w:rsid w:val="000E7A0C"/>
    <w:rsid w:val="001340D3"/>
    <w:rsid w:val="001A177D"/>
    <w:rsid w:val="00503BBB"/>
    <w:rsid w:val="005A7D46"/>
    <w:rsid w:val="00665B76"/>
    <w:rsid w:val="007B3E64"/>
    <w:rsid w:val="007F1D4D"/>
    <w:rsid w:val="007F30ED"/>
    <w:rsid w:val="00850533"/>
    <w:rsid w:val="00941144"/>
    <w:rsid w:val="00950CE2"/>
    <w:rsid w:val="00A75E65"/>
    <w:rsid w:val="00B93D20"/>
    <w:rsid w:val="00B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0F54-8824-47AD-8A18-47275521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1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27C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ias-occitanie.fr/plaquette-bon-usage-des-antibiotique/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Montpellier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MOURLAN CECILE</dc:creator>
  <cp:keywords/>
  <dc:description/>
  <cp:lastModifiedBy>ARLIN-PU.SECRET</cp:lastModifiedBy>
  <cp:revision>2</cp:revision>
  <cp:lastPrinted>2018-09-25T08:04:00Z</cp:lastPrinted>
  <dcterms:created xsi:type="dcterms:W3CDTF">2018-09-25T09:23:00Z</dcterms:created>
  <dcterms:modified xsi:type="dcterms:W3CDTF">2018-09-25T09:23:00Z</dcterms:modified>
</cp:coreProperties>
</file>