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FA" w:rsidRDefault="00881F1B" w:rsidP="0060774E">
      <w:pPr>
        <w:rPr>
          <w:color w:val="FF0000"/>
          <w:sz w:val="28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7F131532" wp14:editId="1A21273D">
            <wp:simplePos x="0" y="0"/>
            <wp:positionH relativeFrom="column">
              <wp:posOffset>4832350</wp:posOffset>
            </wp:positionH>
            <wp:positionV relativeFrom="paragraph">
              <wp:posOffset>-698127</wp:posOffset>
            </wp:positionV>
            <wp:extent cx="1562100" cy="103629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-cpias-quadr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04EB0BA2" wp14:editId="4829E95E">
            <wp:simplePos x="0" y="0"/>
            <wp:positionH relativeFrom="column">
              <wp:posOffset>-756110</wp:posOffset>
            </wp:positionH>
            <wp:positionV relativeFrom="paragraph">
              <wp:posOffset>-693639</wp:posOffset>
            </wp:positionV>
            <wp:extent cx="2181225" cy="1155700"/>
            <wp:effectExtent l="0" t="0" r="952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CFA" w:rsidRDefault="001309D0" w:rsidP="00470C08">
      <w:pPr>
        <w:jc w:val="center"/>
        <w:rPr>
          <w:color w:val="FF0000"/>
          <w:sz w:val="28"/>
        </w:rPr>
      </w:pPr>
      <w:r w:rsidRPr="00045A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7ACAC" wp14:editId="4FB83F50">
                <wp:simplePos x="0" y="0"/>
                <wp:positionH relativeFrom="column">
                  <wp:posOffset>-278502</wp:posOffset>
                </wp:positionH>
                <wp:positionV relativeFrom="paragraph">
                  <wp:posOffset>155982</wp:posOffset>
                </wp:positionV>
                <wp:extent cx="6619875" cy="1733909"/>
                <wp:effectExtent l="0" t="0" r="0" b="0"/>
                <wp:wrapNone/>
                <wp:docPr id="8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7339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0CFA" w:rsidRDefault="001309D0" w:rsidP="00700C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72"/>
                                <w:szCs w:val="72"/>
                              </w:rPr>
                              <w:t>Quiz</w:t>
                            </w:r>
                            <w:r w:rsidR="00700CFA"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72"/>
                                <w:szCs w:val="72"/>
                              </w:rPr>
                              <w:t xml:space="preserve"> Régional</w:t>
                            </w:r>
                          </w:p>
                          <w:p w:rsidR="00700CFA" w:rsidRDefault="00700CFA" w:rsidP="00700C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72"/>
                                <w:szCs w:val="72"/>
                              </w:rPr>
                              <w:t>Bon usage des antibiotiques</w:t>
                            </w:r>
                          </w:p>
                          <w:p w:rsidR="00765F2A" w:rsidRPr="00765F2A" w:rsidRDefault="00765F2A" w:rsidP="00700C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52"/>
                                <w:szCs w:val="72"/>
                              </w:rPr>
                              <w:t>V</w:t>
                            </w:r>
                            <w:r w:rsidRPr="00765F2A"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5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52"/>
                                <w:szCs w:val="72"/>
                              </w:rPr>
                              <w:t>ai/F</w:t>
                            </w:r>
                            <w:r w:rsidRPr="00765F2A">
                              <w:rPr>
                                <w:rFonts w:asciiTheme="minorHAnsi" w:hAnsi="Calibri" w:cstheme="minorBidi"/>
                                <w:color w:val="948A54" w:themeColor="background2" w:themeShade="80"/>
                                <w:kern w:val="24"/>
                                <w:sz w:val="52"/>
                                <w:szCs w:val="72"/>
                              </w:rPr>
                              <w:t>aux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7ACAC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left:0;text-align:left;margin-left:-21.95pt;margin-top:12.3pt;width:521.25pt;height:13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" filled="f" stroked="f">
                <v:textbox>
                  <w:txbxContent>
                    <w:p w:rsidR="00700CFA" w:rsidRDefault="001309D0" w:rsidP="00700C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72"/>
                          <w:szCs w:val="72"/>
                        </w:rPr>
                        <w:t>Quiz</w:t>
                      </w:r>
                      <w:r w:rsidR="00700CFA"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72"/>
                          <w:szCs w:val="72"/>
                        </w:rPr>
                        <w:t xml:space="preserve"> Régional</w:t>
                      </w:r>
                    </w:p>
                    <w:p w:rsidR="00700CFA" w:rsidRDefault="00700CFA" w:rsidP="00700C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72"/>
                          <w:szCs w:val="72"/>
                        </w:rPr>
                        <w:t>Bon usage des antibiotiques</w:t>
                      </w:r>
                    </w:p>
                    <w:p w:rsidR="00765F2A" w:rsidRPr="00765F2A" w:rsidRDefault="00765F2A" w:rsidP="00700C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5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52"/>
                          <w:szCs w:val="72"/>
                        </w:rPr>
                        <w:t>V</w:t>
                      </w:r>
                      <w:r w:rsidRPr="00765F2A"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52"/>
                          <w:szCs w:val="72"/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52"/>
                          <w:szCs w:val="72"/>
                        </w:rPr>
                        <w:t>ai/F</w:t>
                      </w:r>
                      <w:r w:rsidRPr="00765F2A">
                        <w:rPr>
                          <w:rFonts w:asciiTheme="minorHAnsi" w:hAnsi="Calibri" w:cstheme="minorBidi"/>
                          <w:color w:val="948A54" w:themeColor="background2" w:themeShade="80"/>
                          <w:kern w:val="24"/>
                          <w:sz w:val="52"/>
                          <w:szCs w:val="72"/>
                        </w:rPr>
                        <w:t>aux</w:t>
                      </w:r>
                    </w:p>
                  </w:txbxContent>
                </v:textbox>
              </v:shape>
            </w:pict>
          </mc:Fallback>
        </mc:AlternateContent>
      </w:r>
    </w:p>
    <w:p w:rsidR="00700CFA" w:rsidRDefault="00700CFA" w:rsidP="00470C08">
      <w:pPr>
        <w:jc w:val="center"/>
      </w:pPr>
    </w:p>
    <w:p w:rsidR="00700CFA" w:rsidRDefault="00765F2A" w:rsidP="00470C08">
      <w:pPr>
        <w:jc w:val="center"/>
      </w:pPr>
      <w:r>
        <w:rPr>
          <w:sz w:val="32"/>
        </w:rPr>
        <w:tab/>
      </w:r>
      <w:r>
        <w:rPr>
          <w:sz w:val="32"/>
        </w:rPr>
        <w:tab/>
      </w:r>
    </w:p>
    <w:p w:rsidR="00700CFA" w:rsidRDefault="00700CFA" w:rsidP="00470C08">
      <w:pPr>
        <w:jc w:val="center"/>
      </w:pPr>
    </w:p>
    <w:p w:rsidR="001309D0" w:rsidRDefault="001309D0" w:rsidP="001309D0">
      <w:pPr>
        <w:spacing w:after="240" w:line="240" w:lineRule="auto"/>
        <w:rPr>
          <w:rFonts w:eastAsiaTheme="minorEastAsia" w:hAnsi="Calibri"/>
          <w:kern w:val="24"/>
          <w:sz w:val="36"/>
          <w:szCs w:val="72"/>
          <w:lang w:eastAsia="fr-FR"/>
        </w:rPr>
      </w:pPr>
    </w:p>
    <w:p w:rsidR="001309D0" w:rsidRDefault="001309D0" w:rsidP="001309D0">
      <w:pPr>
        <w:spacing w:after="240" w:line="240" w:lineRule="auto"/>
        <w:rPr>
          <w:rFonts w:eastAsiaTheme="minorEastAsia" w:hAnsi="Calibri"/>
          <w:kern w:val="24"/>
          <w:sz w:val="36"/>
          <w:szCs w:val="72"/>
          <w:lang w:eastAsia="fr-FR"/>
        </w:rPr>
      </w:pPr>
    </w:p>
    <w:p w:rsidR="001309D0" w:rsidRPr="001309D0" w:rsidRDefault="001309D0" w:rsidP="001309D0">
      <w:pPr>
        <w:spacing w:after="240" w:line="240" w:lineRule="auto"/>
        <w:rPr>
          <w:rFonts w:eastAsiaTheme="minorEastAsia" w:hAnsi="Calibri"/>
          <w:kern w:val="24"/>
          <w:sz w:val="36"/>
          <w:szCs w:val="72"/>
          <w:lang w:eastAsia="fr-FR"/>
        </w:rPr>
      </w:pPr>
      <w:bookmarkStart w:id="0" w:name="_GoBack"/>
      <w:bookmarkEnd w:id="0"/>
    </w:p>
    <w:p w:rsidR="00700CFA" w:rsidRPr="00CE7E17" w:rsidRDefault="00CE7E17" w:rsidP="00CE7E17">
      <w:pPr>
        <w:numPr>
          <w:ilvl w:val="0"/>
          <w:numId w:val="3"/>
        </w:numPr>
        <w:spacing w:after="240" w:line="240" w:lineRule="auto"/>
        <w:ind w:left="0" w:hanging="284"/>
        <w:rPr>
          <w:rFonts w:eastAsiaTheme="minorEastAsia" w:hAnsi="Calibri"/>
          <w:kern w:val="24"/>
          <w:sz w:val="36"/>
          <w:szCs w:val="72"/>
          <w:lang w:eastAsia="fr-FR"/>
        </w:rPr>
      </w:pPr>
      <w:r>
        <w:rPr>
          <w:sz w:val="32"/>
        </w:rPr>
        <w:t>Les antibiotiques peuvent favoriser la diarrhée</w:t>
      </w:r>
      <w:r w:rsidR="00765F2A">
        <w:rPr>
          <w:sz w:val="32"/>
        </w:rPr>
        <w:tab/>
      </w:r>
    </w:p>
    <w:p w:rsidR="00CE7E17" w:rsidRDefault="00700CFA" w:rsidP="00CE7E17">
      <w:pPr>
        <w:pStyle w:val="Paragraphedeliste"/>
        <w:numPr>
          <w:ilvl w:val="0"/>
          <w:numId w:val="3"/>
        </w:numPr>
        <w:spacing w:after="240" w:line="240" w:lineRule="auto"/>
        <w:ind w:left="0" w:hanging="284"/>
        <w:contextualSpacing w:val="0"/>
        <w:rPr>
          <w:sz w:val="32"/>
        </w:rPr>
      </w:pPr>
      <w:r w:rsidRPr="00CE7E17">
        <w:rPr>
          <w:sz w:val="32"/>
        </w:rPr>
        <w:t>Une escarre avec écoulement purulent et de la fièvre sont une indication suffisante p</w:t>
      </w:r>
      <w:r w:rsidR="00CE7E17" w:rsidRPr="00CE7E17">
        <w:rPr>
          <w:sz w:val="32"/>
        </w:rPr>
        <w:t>our prescrire un antibiotique</w:t>
      </w:r>
    </w:p>
    <w:p w:rsidR="00700CFA" w:rsidRPr="00CE7E17" w:rsidRDefault="00700CFA" w:rsidP="00CE7E17">
      <w:pPr>
        <w:pStyle w:val="Paragraphedeliste"/>
        <w:numPr>
          <w:ilvl w:val="0"/>
          <w:numId w:val="3"/>
        </w:numPr>
        <w:spacing w:after="240" w:line="240" w:lineRule="auto"/>
        <w:ind w:left="0" w:hanging="284"/>
        <w:contextualSpacing w:val="0"/>
        <w:rPr>
          <w:sz w:val="32"/>
        </w:rPr>
      </w:pPr>
      <w:r w:rsidRPr="00CE7E17">
        <w:rPr>
          <w:sz w:val="32"/>
        </w:rPr>
        <w:t>La friction des mains avec un produit hydro-alcoolique diminue le risque de transmission des</w:t>
      </w:r>
      <w:r w:rsidR="00CE7E17">
        <w:rPr>
          <w:sz w:val="32"/>
        </w:rPr>
        <w:t xml:space="preserve"> Bactéries Multi-Résistantes</w:t>
      </w:r>
      <w:r w:rsidRPr="00CE7E17">
        <w:rPr>
          <w:sz w:val="32"/>
        </w:rPr>
        <w:t xml:space="preserve">. </w:t>
      </w:r>
    </w:p>
    <w:p w:rsidR="00700CFA" w:rsidRPr="00CE7E17" w:rsidRDefault="00700CFA" w:rsidP="00CE7E17">
      <w:pPr>
        <w:pStyle w:val="Paragraphedeliste"/>
        <w:numPr>
          <w:ilvl w:val="0"/>
          <w:numId w:val="3"/>
        </w:numPr>
        <w:spacing w:after="240" w:line="240" w:lineRule="auto"/>
        <w:ind w:left="0" w:hanging="284"/>
        <w:contextualSpacing w:val="0"/>
        <w:rPr>
          <w:sz w:val="32"/>
        </w:rPr>
      </w:pPr>
      <w:r w:rsidRPr="00CE7E17">
        <w:rPr>
          <w:sz w:val="32"/>
        </w:rPr>
        <w:t xml:space="preserve">Un encombrement bronchique fébrile chez un patient âgé est une indication formelle de mise sous antibiotique. </w:t>
      </w:r>
    </w:p>
    <w:p w:rsidR="00700CFA" w:rsidRPr="00CE7E17" w:rsidRDefault="00700CFA" w:rsidP="00CE7E17">
      <w:pPr>
        <w:pStyle w:val="Paragraphedeliste"/>
        <w:numPr>
          <w:ilvl w:val="0"/>
          <w:numId w:val="3"/>
        </w:numPr>
        <w:spacing w:after="240" w:line="240" w:lineRule="auto"/>
        <w:ind w:left="0" w:hanging="284"/>
        <w:contextualSpacing w:val="0"/>
        <w:rPr>
          <w:sz w:val="32"/>
        </w:rPr>
      </w:pPr>
      <w:r w:rsidRPr="00CE7E17">
        <w:rPr>
          <w:sz w:val="32"/>
        </w:rPr>
        <w:t xml:space="preserve">La vaccination </w:t>
      </w:r>
      <w:r w:rsidR="00CE7E17" w:rsidRPr="00CE7E17">
        <w:rPr>
          <w:sz w:val="32"/>
        </w:rPr>
        <w:t>antigrippale</w:t>
      </w:r>
      <w:r w:rsidRPr="00CE7E17">
        <w:rPr>
          <w:sz w:val="32"/>
        </w:rPr>
        <w:t xml:space="preserve"> diminue la consommation d’antibiotiques. </w:t>
      </w:r>
    </w:p>
    <w:p w:rsidR="00700CFA" w:rsidRPr="00CE7E17" w:rsidRDefault="00700CFA" w:rsidP="00CE7E17">
      <w:pPr>
        <w:pStyle w:val="Paragraphedeliste"/>
        <w:numPr>
          <w:ilvl w:val="0"/>
          <w:numId w:val="3"/>
        </w:numPr>
        <w:spacing w:after="240" w:line="240" w:lineRule="auto"/>
        <w:ind w:left="0" w:hanging="284"/>
        <w:contextualSpacing w:val="0"/>
        <w:rPr>
          <w:sz w:val="32"/>
        </w:rPr>
      </w:pPr>
      <w:r w:rsidRPr="00CE7E17">
        <w:rPr>
          <w:sz w:val="32"/>
        </w:rPr>
        <w:t xml:space="preserve">En cas d'urine trouble il faut systématiquement réaliser une bandelette urinaire. </w:t>
      </w:r>
    </w:p>
    <w:p w:rsidR="00700CFA" w:rsidRPr="00CE7E17" w:rsidRDefault="00700CFA" w:rsidP="00CE7E17">
      <w:pPr>
        <w:pStyle w:val="Paragraphedeliste"/>
        <w:numPr>
          <w:ilvl w:val="0"/>
          <w:numId w:val="3"/>
        </w:numPr>
        <w:spacing w:after="240" w:line="240" w:lineRule="auto"/>
        <w:ind w:left="0" w:hanging="284"/>
        <w:contextualSpacing w:val="0"/>
        <w:rPr>
          <w:sz w:val="32"/>
        </w:rPr>
      </w:pPr>
      <w:r w:rsidRPr="00CE7E17">
        <w:rPr>
          <w:sz w:val="32"/>
        </w:rPr>
        <w:t xml:space="preserve">Urines troubles et ECBU positif indiquent la mise sous antibiotiques. </w:t>
      </w:r>
    </w:p>
    <w:p w:rsidR="00700CFA" w:rsidRPr="00CE7E17" w:rsidRDefault="00700CFA" w:rsidP="00CE7E17">
      <w:pPr>
        <w:pStyle w:val="Paragraphedeliste"/>
        <w:numPr>
          <w:ilvl w:val="0"/>
          <w:numId w:val="3"/>
        </w:numPr>
        <w:spacing w:after="240" w:line="240" w:lineRule="auto"/>
        <w:ind w:left="0" w:hanging="284"/>
        <w:contextualSpacing w:val="0"/>
        <w:rPr>
          <w:sz w:val="32"/>
        </w:rPr>
      </w:pPr>
      <w:r w:rsidRPr="00CE7E17">
        <w:rPr>
          <w:sz w:val="32"/>
        </w:rPr>
        <w:t xml:space="preserve">La consommation d’antibiotiques en France est stable et parmi les plus élevées d’Europe. </w:t>
      </w:r>
    </w:p>
    <w:p w:rsidR="00CE7E17" w:rsidRDefault="00700CFA" w:rsidP="00CE7E17">
      <w:pPr>
        <w:pStyle w:val="Paragraphedeliste"/>
        <w:numPr>
          <w:ilvl w:val="0"/>
          <w:numId w:val="3"/>
        </w:numPr>
        <w:spacing w:after="240" w:line="240" w:lineRule="auto"/>
        <w:ind w:left="0" w:hanging="284"/>
        <w:contextualSpacing w:val="0"/>
        <w:rPr>
          <w:sz w:val="32"/>
        </w:rPr>
      </w:pPr>
      <w:r w:rsidRPr="00CE7E17">
        <w:rPr>
          <w:sz w:val="32"/>
        </w:rPr>
        <w:t xml:space="preserve">En EHPAD plus de 10% des souches d’E Coli sont multi- résistants (BLSE). </w:t>
      </w:r>
    </w:p>
    <w:p w:rsidR="00700CFA" w:rsidRPr="00CE7E17" w:rsidRDefault="00700CFA" w:rsidP="00CE7E17">
      <w:pPr>
        <w:pStyle w:val="Paragraphedeliste"/>
        <w:numPr>
          <w:ilvl w:val="0"/>
          <w:numId w:val="3"/>
        </w:numPr>
        <w:spacing w:after="240" w:line="240" w:lineRule="auto"/>
        <w:ind w:left="-142" w:hanging="284"/>
        <w:contextualSpacing w:val="0"/>
        <w:rPr>
          <w:sz w:val="32"/>
        </w:rPr>
      </w:pPr>
      <w:r w:rsidRPr="00CE7E17">
        <w:rPr>
          <w:sz w:val="32"/>
        </w:rPr>
        <w:t xml:space="preserve">Une CRP au-delà de 100 mg/l impose une antibiothérapie. </w:t>
      </w:r>
    </w:p>
    <w:p w:rsidR="00EC1944" w:rsidRDefault="00EC1944" w:rsidP="00470C08">
      <w:pPr>
        <w:jc w:val="center"/>
      </w:pPr>
    </w:p>
    <w:sectPr w:rsidR="00EC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5C" w:rsidRDefault="0052455C" w:rsidP="003758FB">
      <w:pPr>
        <w:spacing w:after="0" w:line="240" w:lineRule="auto"/>
      </w:pPr>
      <w:r>
        <w:separator/>
      </w:r>
    </w:p>
  </w:endnote>
  <w:endnote w:type="continuationSeparator" w:id="0">
    <w:p w:rsidR="0052455C" w:rsidRDefault="0052455C" w:rsidP="0037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5C" w:rsidRDefault="0052455C" w:rsidP="003758FB">
      <w:pPr>
        <w:spacing w:after="0" w:line="240" w:lineRule="auto"/>
      </w:pPr>
      <w:r>
        <w:separator/>
      </w:r>
    </w:p>
  </w:footnote>
  <w:footnote w:type="continuationSeparator" w:id="0">
    <w:p w:rsidR="0052455C" w:rsidRDefault="0052455C" w:rsidP="0037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0B83"/>
    <w:multiLevelType w:val="hybridMultilevel"/>
    <w:tmpl w:val="AAC0F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F1636"/>
    <w:multiLevelType w:val="hybridMultilevel"/>
    <w:tmpl w:val="AD682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D2C6A"/>
    <w:multiLevelType w:val="hybridMultilevel"/>
    <w:tmpl w:val="32541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91"/>
    <w:rsid w:val="00045A91"/>
    <w:rsid w:val="0005563B"/>
    <w:rsid w:val="000F60DD"/>
    <w:rsid w:val="001115AA"/>
    <w:rsid w:val="001309D0"/>
    <w:rsid w:val="001836BD"/>
    <w:rsid w:val="001953B8"/>
    <w:rsid w:val="00204D48"/>
    <w:rsid w:val="00217287"/>
    <w:rsid w:val="00265FF0"/>
    <w:rsid w:val="002F0C02"/>
    <w:rsid w:val="00314058"/>
    <w:rsid w:val="003231CF"/>
    <w:rsid w:val="00337D38"/>
    <w:rsid w:val="00355DE8"/>
    <w:rsid w:val="003758FB"/>
    <w:rsid w:val="003D339F"/>
    <w:rsid w:val="00470C08"/>
    <w:rsid w:val="004A20D8"/>
    <w:rsid w:val="0052455C"/>
    <w:rsid w:val="0060774E"/>
    <w:rsid w:val="00700CFA"/>
    <w:rsid w:val="00765F2A"/>
    <w:rsid w:val="00881F1B"/>
    <w:rsid w:val="00887391"/>
    <w:rsid w:val="008D06C5"/>
    <w:rsid w:val="00927295"/>
    <w:rsid w:val="0096128D"/>
    <w:rsid w:val="00A5134F"/>
    <w:rsid w:val="00A60CC2"/>
    <w:rsid w:val="00AC3214"/>
    <w:rsid w:val="00B125E8"/>
    <w:rsid w:val="00B51E87"/>
    <w:rsid w:val="00B559B1"/>
    <w:rsid w:val="00B60707"/>
    <w:rsid w:val="00BF38B8"/>
    <w:rsid w:val="00CE7E17"/>
    <w:rsid w:val="00D078D6"/>
    <w:rsid w:val="00D22485"/>
    <w:rsid w:val="00D76A14"/>
    <w:rsid w:val="00D76C50"/>
    <w:rsid w:val="00DA4E7E"/>
    <w:rsid w:val="00E421CD"/>
    <w:rsid w:val="00EA5017"/>
    <w:rsid w:val="00EB6FFF"/>
    <w:rsid w:val="00EC130E"/>
    <w:rsid w:val="00EC1944"/>
    <w:rsid w:val="00F83086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24E5-79C9-452C-A551-5B8DC290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5A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5A9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8FB"/>
  </w:style>
  <w:style w:type="paragraph" w:styleId="Pieddepage">
    <w:name w:val="footer"/>
    <w:basedOn w:val="Normal"/>
    <w:link w:val="PieddepageCar"/>
    <w:uiPriority w:val="99"/>
    <w:unhideWhenUsed/>
    <w:rsid w:val="0037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8FB"/>
  </w:style>
  <w:style w:type="character" w:styleId="Lienhypertextesuivivisit">
    <w:name w:val="FollowedHyperlink"/>
    <w:basedOn w:val="Policepardfaut"/>
    <w:uiPriority w:val="99"/>
    <w:semiHidden/>
    <w:unhideWhenUsed/>
    <w:rsid w:val="00F83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Montpellier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MOURLAN CECILE</dc:creator>
  <cp:keywords/>
  <dc:description/>
  <cp:lastModifiedBy>MOURLAN CECILE</cp:lastModifiedBy>
  <cp:revision>3</cp:revision>
  <cp:lastPrinted>2018-10-08T11:46:00Z</cp:lastPrinted>
  <dcterms:created xsi:type="dcterms:W3CDTF">2019-10-16T14:24:00Z</dcterms:created>
  <dcterms:modified xsi:type="dcterms:W3CDTF">2019-10-16T14:27:00Z</dcterms:modified>
</cp:coreProperties>
</file>